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67" w:rsidRPr="00F96E67" w:rsidRDefault="00F96E67" w:rsidP="00F96E67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</w:pPr>
      <w:r>
        <w:rPr>
          <w:rFonts w:ascii="Liberation Serif" w:eastAsia="SimSun" w:hAnsi="Liberation Serif" w:cs="Lucida Sans"/>
          <w:noProof/>
          <w:color w:val="auto"/>
          <w:kern w:val="2"/>
        </w:rPr>
        <w:drawing>
          <wp:inline distT="0" distB="0" distL="0" distR="0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E67" w:rsidRPr="00F96E67" w:rsidRDefault="00F96E67" w:rsidP="00F96E67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</w:pPr>
      <w:r w:rsidRPr="00F96E67"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  <w:t>Контрольно-счетная палата</w:t>
      </w:r>
    </w:p>
    <w:p w:rsidR="00F96E67" w:rsidRPr="00F96E67" w:rsidRDefault="00F96E67" w:rsidP="00F96E67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</w:pPr>
      <w:r w:rsidRPr="00F96E67"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  <w:t>Сергиево-Посадского городского округа</w:t>
      </w:r>
    </w:p>
    <w:p w:rsidR="00F96E67" w:rsidRPr="00F96E67" w:rsidRDefault="00F96E67" w:rsidP="00F96E67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</w:pPr>
      <w:r w:rsidRPr="00F96E67">
        <w:rPr>
          <w:rFonts w:ascii="Times New Roman" w:eastAsia="Times New Roman" w:hAnsi="Times New Roman" w:cs="Lucida Sans"/>
          <w:b/>
          <w:color w:val="auto"/>
          <w:kern w:val="2"/>
          <w:sz w:val="40"/>
          <w:szCs w:val="40"/>
          <w:lang w:bidi="ru-RU"/>
        </w:rPr>
        <w:t>Московской области</w:t>
      </w:r>
    </w:p>
    <w:p w:rsidR="00F96E67" w:rsidRPr="00F96E67" w:rsidRDefault="00F96E67" w:rsidP="00F96E67">
      <w:pPr>
        <w:suppressAutoHyphens/>
        <w:spacing w:line="360" w:lineRule="auto"/>
        <w:jc w:val="center"/>
        <w:rPr>
          <w:rFonts w:ascii="Times New Roman" w:eastAsia="Times New Roman" w:hAnsi="Times New Roman" w:cs="Lucida Sans"/>
          <w:b/>
          <w:color w:val="auto"/>
          <w:kern w:val="2"/>
          <w:sz w:val="28"/>
          <w:szCs w:val="28"/>
          <w:lang w:bidi="hi-IN"/>
        </w:rPr>
      </w:pPr>
    </w:p>
    <w:p w:rsidR="00F96E67" w:rsidRPr="00F96E67" w:rsidRDefault="00F96E67" w:rsidP="00F96E67">
      <w:pPr>
        <w:suppressAutoHyphens/>
        <w:jc w:val="center"/>
        <w:rPr>
          <w:rFonts w:ascii="Times New Roman" w:eastAsia="Times New Roman" w:hAnsi="Times New Roman" w:cs="Lucida Sans"/>
          <w:caps/>
          <w:color w:val="auto"/>
          <w:kern w:val="2"/>
          <w:sz w:val="28"/>
          <w:szCs w:val="28"/>
          <w:lang w:bidi="hi-IN"/>
        </w:rPr>
      </w:pPr>
    </w:p>
    <w:p w:rsidR="00F96E67" w:rsidRPr="00F96E67" w:rsidRDefault="00F96E67" w:rsidP="00F96E67">
      <w:pPr>
        <w:suppressAutoHyphens/>
        <w:jc w:val="center"/>
        <w:rPr>
          <w:rFonts w:ascii="Times New Roman" w:eastAsia="Times New Roman" w:hAnsi="Times New Roman" w:cs="Lucida Sans"/>
          <w:caps/>
          <w:color w:val="auto"/>
          <w:kern w:val="2"/>
          <w:sz w:val="28"/>
          <w:szCs w:val="28"/>
          <w:lang w:bidi="hi-IN"/>
        </w:rPr>
      </w:pP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36"/>
          <w:szCs w:val="36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bCs/>
          <w:color w:val="auto"/>
          <w:kern w:val="2"/>
          <w:sz w:val="36"/>
          <w:szCs w:val="36"/>
          <w:lang w:bidi="hi-IN"/>
        </w:rPr>
        <w:t>Методика</w:t>
      </w: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36"/>
          <w:szCs w:val="36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bCs/>
          <w:color w:val="auto"/>
          <w:kern w:val="2"/>
          <w:sz w:val="36"/>
          <w:szCs w:val="36"/>
          <w:lang w:bidi="hi-IN"/>
        </w:rPr>
        <w:t xml:space="preserve">проведения контрольных обмеров на объектах строительства и ремонта, определения </w:t>
      </w:r>
      <w:r w:rsidRPr="00F96E67">
        <w:rPr>
          <w:rFonts w:ascii="Times New Roman" w:eastAsia="Times New Roman" w:hAnsi="Times New Roman" w:cs="Times New Roman"/>
          <w:b/>
          <w:kern w:val="2"/>
          <w:sz w:val="36"/>
          <w:szCs w:val="36"/>
          <w:lang w:bidi="hi-IN"/>
        </w:rPr>
        <w:t>завышений объемов и стоимости выполненных работ, выявленных при контрольных обмерах</w:t>
      </w:r>
    </w:p>
    <w:p w:rsidR="00F96E67" w:rsidRPr="00F96E67" w:rsidRDefault="00F96E67" w:rsidP="00F96E67">
      <w:pPr>
        <w:suppressAutoHyphens/>
        <w:ind w:left="5670"/>
        <w:jc w:val="both"/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</w:pPr>
    </w:p>
    <w:p w:rsidR="00F96E67" w:rsidRPr="00F96E67" w:rsidRDefault="00F96E67" w:rsidP="00F96E67">
      <w:pPr>
        <w:suppressAutoHyphens/>
        <w:ind w:left="5670"/>
        <w:jc w:val="both"/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</w:pPr>
    </w:p>
    <w:p w:rsidR="00F96E67" w:rsidRPr="00F96E67" w:rsidRDefault="00F96E67" w:rsidP="00F96E67">
      <w:pPr>
        <w:suppressAutoHyphens/>
        <w:ind w:left="5670"/>
        <w:jc w:val="both"/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</w:pPr>
      <w:proofErr w:type="gramStart"/>
      <w:r w:rsidRPr="00F96E67"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  <w:t>Утвержден</w:t>
      </w:r>
      <w:proofErr w:type="gramEnd"/>
      <w:r w:rsidRPr="00F96E67"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  <w:t xml:space="preserve"> распоряжением</w:t>
      </w:r>
    </w:p>
    <w:p w:rsidR="00F96E67" w:rsidRPr="00F96E67" w:rsidRDefault="00F96E67" w:rsidP="00F96E67">
      <w:pPr>
        <w:suppressAutoHyphens/>
        <w:ind w:left="5670"/>
        <w:jc w:val="both"/>
        <w:rPr>
          <w:rFonts w:ascii="Times New Roman" w:eastAsia="Times New Roman" w:hAnsi="Times New Roman" w:cs="Lucida Sans"/>
          <w:b/>
          <w:color w:val="auto"/>
          <w:kern w:val="2"/>
          <w:sz w:val="28"/>
          <w:szCs w:val="28"/>
          <w:lang w:bidi="hi-IN"/>
        </w:rPr>
      </w:pPr>
      <w:r w:rsidRPr="00F96E67"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  <w:t xml:space="preserve">Председателя Контрольно-счетной палаты Сергиево-Посадского городского округа Московской области от 29.10.2019 № </w:t>
      </w:r>
      <w:r w:rsidRPr="00F96E67"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  <w:t>80</w:t>
      </w:r>
      <w:r w:rsidRPr="00F96E67">
        <w:rPr>
          <w:rFonts w:ascii="Times New Roman" w:eastAsia="Times New Roman" w:hAnsi="Times New Roman" w:cs="Lucida Sans"/>
          <w:color w:val="auto"/>
          <w:kern w:val="2"/>
          <w:sz w:val="28"/>
          <w:szCs w:val="28"/>
          <w:lang w:bidi="hi-IN"/>
        </w:rPr>
        <w:t>/19-РП</w:t>
      </w: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Default="00F96E67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0C352A" w:rsidRPr="00F96E67" w:rsidRDefault="000C352A" w:rsidP="00F96E67">
      <w:pPr>
        <w:suppressAutoHyphens/>
        <w:ind w:firstLine="709"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</w:pPr>
      <w:r w:rsidRPr="00F96E67">
        <w:rPr>
          <w:rFonts w:ascii="Times New Roman" w:eastAsia="SimSun" w:hAnsi="Times New Roman" w:cs="Lucida Sans"/>
          <w:color w:val="auto"/>
          <w:kern w:val="2"/>
          <w:sz w:val="28"/>
          <w:szCs w:val="28"/>
          <w:lang w:eastAsia="zh-CN" w:bidi="hi-IN"/>
        </w:rPr>
        <w:t>г. Сергиев Посад</w:t>
      </w:r>
    </w:p>
    <w:p w:rsidR="00F96E67" w:rsidRDefault="00F96E67" w:rsidP="00F96E67">
      <w:pPr>
        <w:suppressAutoHyphens/>
        <w:jc w:val="right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en-US" w:eastAsia="zh-CN" w:bidi="hi-IN"/>
        </w:rPr>
      </w:pP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  <w:lang w:bidi="hi-IN"/>
        </w:rPr>
        <w:lastRenderedPageBreak/>
        <w:t>Методика</w:t>
      </w: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  <w:lang w:bidi="hi-IN"/>
        </w:rPr>
        <w:t xml:space="preserve">проведения контрольных обмеров на объектах строительства </w:t>
      </w: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  <w:lang w:bidi="hi-IN"/>
        </w:rPr>
        <w:t xml:space="preserve">и ремонта, определения </w:t>
      </w: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 xml:space="preserve">завышений объемов и стоимости </w:t>
      </w: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>выполненных работ, выявленных при контрольных обмерах</w:t>
      </w:r>
    </w:p>
    <w:p w:rsidR="00F96E67" w:rsidRPr="00F96E67" w:rsidRDefault="00F96E67" w:rsidP="00F96E6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  <w:lang w:bidi="hi-IN"/>
        </w:rPr>
      </w:pPr>
      <w:bookmarkStart w:id="0" w:name="_GoBack"/>
      <w:bookmarkEnd w:id="0"/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bidi="hi-IN"/>
        </w:rPr>
        <w:t>1. Общие положения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bidi="hi-IN"/>
        </w:rPr>
        <w:t xml:space="preserve">Методика проведения контрольных обмеров строительно-монтажных и ремонтных работ на объектах (далее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– </w:t>
      </w:r>
      <w:r w:rsidRPr="00F96E67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bidi="hi-IN"/>
        </w:rPr>
        <w:t xml:space="preserve">Методика)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разработана с целью установления единого подхода к осуществлению строительного контроля Контрольно-счетной палатой Сергиево-Посадского городского округа Московской области (далее - Контрольно-счетная палата) на объектах, капитальное строительство и ремонт которых осуществляются за счет средств, выделяемых из бюджета Сергиево-Посадского городского округа Московской области.</w:t>
      </w:r>
      <w:proofErr w:type="gram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Методика предназначена для использования при проведении контрольных мероприятий Контрольно-счетной палатой.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Методика определяет цели, общие принципы организации проведения контрольных обмеров на объектах капитального строительства и ремонта, формы и методы их проведения, а также документирования результатов контрольных обмеров.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bidi="hi-IN"/>
        </w:rPr>
        <w:t>Контрольный обмер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– это </w:t>
      </w:r>
      <w:r w:rsidRPr="00F96E67">
        <w:rPr>
          <w:rFonts w:ascii="Times New Roman" w:eastAsia="SimSun" w:hAnsi="Times New Roman" w:cs="Times New Roman"/>
          <w:kern w:val="2"/>
          <w:sz w:val="22"/>
          <w:szCs w:val="22"/>
          <w:shd w:val="clear" w:color="auto" w:fill="FFFFFF"/>
          <w:lang w:eastAsia="zh-CN" w:bidi="hi-IN"/>
        </w:rPr>
        <w:t xml:space="preserve">совокупность форм и методов проведения экспертной оценки и установления достоверности объемов и </w:t>
      </w:r>
      <w:proofErr w:type="gramStart"/>
      <w:r w:rsidRPr="00F96E67">
        <w:rPr>
          <w:rFonts w:ascii="Times New Roman" w:eastAsia="SimSun" w:hAnsi="Times New Roman" w:cs="Times New Roman"/>
          <w:kern w:val="2"/>
          <w:sz w:val="22"/>
          <w:szCs w:val="22"/>
          <w:shd w:val="clear" w:color="auto" w:fill="FFFFFF"/>
          <w:lang w:eastAsia="zh-CN" w:bidi="hi-IN"/>
        </w:rPr>
        <w:t>стоимости</w:t>
      </w:r>
      <w:proofErr w:type="gramEnd"/>
      <w:r w:rsidRPr="00F96E67">
        <w:rPr>
          <w:rFonts w:ascii="Times New Roman" w:eastAsia="SimSun" w:hAnsi="Times New Roman" w:cs="Times New Roman"/>
          <w:kern w:val="2"/>
          <w:sz w:val="22"/>
          <w:szCs w:val="22"/>
          <w:shd w:val="clear" w:color="auto" w:fill="FFFFFF"/>
          <w:lang w:eastAsia="zh-CN" w:bidi="hi-IN"/>
        </w:rPr>
        <w:t xml:space="preserve"> выполненных строительно-монтажных и ремонтных работ на объектах капитального строительства и ремонта, а также</w:t>
      </w: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shd w:val="clear" w:color="auto" w:fill="FFFFFF"/>
          <w:lang w:eastAsia="zh-CN" w:bidi="hi-IN"/>
        </w:rPr>
        <w:t xml:space="preserve"> качества и количества фактически использованных материалов и установленного оборудования.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SimSun" w:hAnsi="Times New Roman" w:cs="Times New Roman"/>
          <w:b/>
          <w:color w:val="auto"/>
          <w:kern w:val="2"/>
          <w:sz w:val="22"/>
          <w:szCs w:val="22"/>
          <w:shd w:val="clear" w:color="auto" w:fill="FFFFFF"/>
          <w:lang w:eastAsia="zh-CN" w:bidi="hi-IN"/>
        </w:rPr>
        <w:t>Акт контрольного обмера</w:t>
      </w: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shd w:val="clear" w:color="auto" w:fill="FFFFFF"/>
          <w:lang w:eastAsia="zh-CN" w:bidi="hi-IN"/>
        </w:rPr>
        <w:t xml:space="preserve"> – документ, составляемый по результатам проведенного контрольного обмера на объектах капитального строительства и ремонта, с указанием физических и стоимостных объемов проверенных работ и выявленных завышений. Обязательным приложение к акту контрольного обмера является ведомость пересчета объемов и стоимости выполненных работ.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Контрольные обмеры производятся непосредственно в организациях распорядителях и получателях бюджетных средств, в подведомственных организациях муниципального заказчика капитального строительства и ремонта, в организациях, которым по договору передана часть функций заказчика, а также в подрядных строительных и иных организациях–исполнителях работ.</w:t>
      </w:r>
    </w:p>
    <w:p w:rsidR="00F96E67" w:rsidRPr="00F96E67" w:rsidRDefault="00F96E67" w:rsidP="00F96E67">
      <w:pPr>
        <w:suppressAutoHyphens/>
        <w:ind w:right="6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zh-CN" w:bidi="hi-IN"/>
        </w:rPr>
        <w:t xml:space="preserve">  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hi-IN"/>
        </w:rPr>
        <w:t>Контрольные обмеры проводятся в процессе контрольных мероприятий, проводимых в соответствии со Стандартом</w:t>
      </w: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hi-IN"/>
        </w:rPr>
        <w:t xml:space="preserve"> внешнего муниципального финансового аудита (контроля) СМФА 101 «Общие правила проведения контрольного мероприятия Контрольно-счетной палатой Сергиево-Посадского городского округа Московской области» (далее — Стандарт).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</w:t>
      </w:r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>о результатам контрольного обмера оформляется Акт контрольного обмера с обязательным приложением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ведомости пересчета объемов и стоимости выполненных работ</w:t>
      </w:r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 xml:space="preserve">. 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В случае привлечения к проведению контрольных обмеров специалистов (экспертов) в порядке, установленном законодательством Российской Федерации о контрактной системе в сфере закупок товаров, работ, услуг, кроме акта контрольного обмера и ведомости пересчета объемов и стоимости выполненных работ к нему, оформляется экспертное заключение или отчет </w:t>
      </w: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  <w:t xml:space="preserve">(в бумажном и электронном виде). </w:t>
      </w:r>
    </w:p>
    <w:p w:rsidR="00F96E67" w:rsidRPr="00F96E67" w:rsidRDefault="00F96E67" w:rsidP="00F96E6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Объектами контрольных обмеров являются вновь возводимые, реконструируемые, в соответствии с договорами (контрактами), заключенными в рамках муниципального заказа и ремонтируемые здания и сооружения, находящиеся в муниципальной собственности, в оперативном управлении муниципальных учреждений, хозяйственном ведении муниципальных унитарных предприятий, а также в установленном законом случаях иные объекты капитального строительства и ремонта.</w:t>
      </w:r>
      <w:proofErr w:type="gramEnd"/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Основные цели контрольных обмеров, проводимых на объектах капитального строительства и ремонта: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1. Проверка объемов и стоимости, оплаченных или предъявленных к оплате (принятых заказчиком) работ, за полностью законченные в строительстве и сданные в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эксплуатацию </w:t>
      </w:r>
      <w:hyperlink r:id="rId6" w:history="1">
        <w:r w:rsidRPr="00F96E67">
          <w:rPr>
            <w:rFonts w:ascii="Times New Roman" w:eastAsia="Times New Roman" w:hAnsi="Times New Roman" w:cs="Times New Roman"/>
            <w:color w:val="auto"/>
            <w:kern w:val="2"/>
            <w:sz w:val="22"/>
            <w:szCs w:val="22"/>
            <w:lang/>
          </w:rPr>
          <w:t>объекты</w:t>
        </w:r>
      </w:hyperlink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.</w:t>
      </w: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 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2. Установление соответствия объекта его характеристике и назначению, предусмотренному утвержденной проектной документацией.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3. Определение полноты выполнения работ, принятых по актам о приемке выполненных работ, эксплуатационной готовности объекта принятого в эксплуатацию.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lastRenderedPageBreak/>
        <w:t>4. Проверка объемов и затрат по незавершенному производству строительно-монтажных и ремонтных работ.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5. Проверка наличия оборудования и затрат на его приобретение.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bidi="hi-IN"/>
        </w:rPr>
        <w:t>В результате проведения контрольных обмеров могут быть установлены факты приписок и завышений или уменьшений стоимости выполненных строительно-монтажных и ремонтных работ.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Основные формы и методы проведения контрольных обмеров.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Формы проведения контрольных обмеров: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инженерная проверка документов (без выезда на объект);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проверка документов с выездом непосредственно на объект капитального строительства или ремонта, с применением измерительных инструментов;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проверка документов с визуальным осмотром объекта без применения измерительных инструментов с выездом непосредственно на объект.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Методы проведения контрольных обмеров: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сплошной;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выборочный.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Сплошные или выборочные контрольные обмеры проводятся на объектах капитального строительства и ремонта в зависимости от возможности группы инспекторов, достаточности времени и специфики объектов капитального строительства и ремонта.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Выборочные контрольные обмеры, как правило, проводятся при наличии выполненных работ в труднодоступных местах с соблюдением требований техники безопасности.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На объектах, законченных строительством и ремонтом, контрольные обмеры могут проводиться сплошным методом.</w:t>
      </w:r>
    </w:p>
    <w:p w:rsidR="00F96E67" w:rsidRPr="00F96E67" w:rsidRDefault="00F96E67" w:rsidP="00F96E67">
      <w:pPr>
        <w:shd w:val="clear" w:color="auto" w:fill="FFFFFF"/>
        <w:suppressAutoHyphens/>
        <w:jc w:val="center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bidi="hi-IN"/>
        </w:rPr>
        <w:t>2. Организация проведения контрольных обмеров.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До начала проведения контрольного мероприятия Председатель Контрольно-счетной палаты, по согласованию с администрацией города, формирует группу специалистов, в которую в обязательном порядке включаются работники, имеющие </w:t>
      </w: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  <w:t>высшее профессиональное образование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по специальности «Строительство» и опыт работы в органах, в том числе контрольных, в функции которых входило осуществление строительного контроля. 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Контрольные обмеры и оформление их результатов осуществляются в пределах сроков проведения контрольного мероприятия на объекте контроля. 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О  времени,  месте  и порядке проведения  контрольного  обмера, необходимости назначения представителя заказчика для участия в обмере, подписания акта контрольного обмера, в том числе в случаях привлечения специалистов (экспертов) руководитель группы на объекте контроля извещает заказчика капитального строительства (ремонта) не менее чем за три рабочих дня до начала его проведения.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этом заказчику капитального строительства (ремонта) предлагается: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1. Определить должностных лиц  (представителей заказчика, в том числе отвечающих за осуществление строительного контроля) для проведения контрольного обмера, имеющих право участия в проведении контрольного обмера и оформлении его результатов, в том числе подписании акта контрольного обмера.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2. Письменно известить подрядную организацию (организацию-исполнителя работ) о месте, времени проведения контрольного обмера и о необходимости прибытия уполномоченного представителя с оформленной доверенностью. В доверенности подрядной организации (организации-исполнителя работ) указывается должностное лицо, его права на действия от имени подрядчика в проведении контрольного обмера, на рассмотрение и подписание материалов по итогам проведения контрольного обмера.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Руководители организаций-заказчиков строительства и ремонта и подрядных строительных организаций обязаны обеспечить необходимые условия для проведения контрольного обмера (допуск должностных лиц Контрольно-счетной палаты на объекты, предоставление им соответствующей документации и в необходимых случаях – автотранспорта), а также явку своих представителей.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lastRenderedPageBreak/>
        <w:t>До начала контрольного обмера должностные лица Контрольно-счетной палаты в установленном порядке истребуют, а заказчик капитального строительства (ремонта) представляет  для проверки разрешительную, рабочую и исполнительную документацию, в том числе: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договор (контракт) подряда на капитальное строительство (ремонт) объекта, дополнительные соглашения к нему;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конкурсную  (аукционную)  документацию, в том числе расчет  начальной  (максимальной)  цены  контракта;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утвержденную проектную документацию и положительное  заключение экспертизы, в установленных законом случаях;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акты о приемке выполненных работ (форма № КС-2);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справки о стоимости выполненных работ и затрат (форма № КС-3);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расчеты удорожаний материалов, конструкций и изделий;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бухгалтерские справки (</w:t>
      </w:r>
      <w:proofErr w:type="spell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оборотно</w:t>
      </w:r>
      <w:proofErr w:type="spell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-сальдовые ведомости по контрагентам) о выполнении и оплате работ;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исполнительную  документацию (акты технических обследований  при ремонтах,  оценочные  описи  работ,  акты  на  скрытые  работы, журналы</w:t>
      </w: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 учета и производства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работ, выполненных работ, авторского надзора и другие);</w:t>
      </w:r>
    </w:p>
    <w:p w:rsidR="00F96E67" w:rsidRPr="00F96E67" w:rsidRDefault="00F96E67" w:rsidP="00F96E67">
      <w:pPr>
        <w:shd w:val="clear" w:color="auto" w:fill="FFFFFF"/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акты и журналы инструментальных  (геодезических) замеров,  инженерных изысканий, паспорта переданного в  монтаж и не монтируемого 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  на  основные строительные материалы,  исполнительные  чертежи и другие.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Arial" w:hAnsi="Times New Roman" w:cs="Times New Roman"/>
          <w:color w:val="auto"/>
          <w:kern w:val="2"/>
          <w:sz w:val="22"/>
          <w:szCs w:val="22"/>
          <w:lang w:bidi="hi-IN"/>
        </w:rPr>
        <w:t> 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Необходимость перечисленных документов, а также представление копий указанных документов, заверенных в установленном порядке, определяется проверяющими должностными  лицами Контрольно-счетной палаты.</w:t>
      </w:r>
    </w:p>
    <w:p w:rsidR="00F96E67" w:rsidRPr="00F96E67" w:rsidRDefault="00F96E67" w:rsidP="00F96E67">
      <w:pPr>
        <w:shd w:val="clear" w:color="auto" w:fill="FFFFFF"/>
        <w:suppressAutoHyphens/>
        <w:jc w:val="center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bidi="hi-IN"/>
        </w:rPr>
        <w:t>3. Методика проведения контрольных обмеров</w:t>
      </w:r>
    </w:p>
    <w:p w:rsidR="00F96E67" w:rsidRPr="00F96E67" w:rsidRDefault="00F96E67" w:rsidP="00F96E67">
      <w:pPr>
        <w:shd w:val="clear" w:color="auto" w:fill="FFFFFF"/>
        <w:suppressAutoHyphens/>
        <w:spacing w:after="113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</w:pP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>3.1. Подготовительный этап проведения контрольных обмеров</w:t>
      </w:r>
    </w:p>
    <w:p w:rsidR="00F96E67" w:rsidRPr="00F96E67" w:rsidRDefault="00F96E67" w:rsidP="00F96E67">
      <w:pPr>
        <w:shd w:val="clear" w:color="auto" w:fill="FFFFFF"/>
        <w:suppressAutoHyphens/>
        <w:spacing w:after="113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Проведению контрольного обмера должен предшествовать подготовительный этап для предварительного изучения объектов контроля с учетом специфики и предполагаемого объема выполненных строительно-монтажных и ремонтных работ.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На подготовительном этапе камерально осуществляется изучение плановых, финансовых и бухгалтерских документов, проектной и договорной документации, документации строительных организаций и строек, в которых фиксируются виды, объемы и стоимость выполненных работ.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Кроме того, изучению и анализу подлежат следующие документы: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акты о выборе земельных участков под строительство;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разрешения на строительство и реконструкцию объектов капитального строительства;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конкурсная документация, на предмет соответствия ее требованиям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Федерального закона от 18.07.2011 № 223-ФЗ «О закупках товаров, работ, услуг отдельными видами юридических лиц»;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муниципальный контракт (договор), заключенный по результатам проведения конкурсных процедур;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заключение государственной экспертизы по проектной документации, в установленных законом случаях;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утвержденная в установленном порядке проектная документация;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разрешение на ввод объектов в эксплуатацию;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документы о государственной регистрации объектов недвижимости в едином государственном реестре органами, осуществляющими государственную регистрацию прав на недвижимость и сделок с ней;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дефектные акты, акты технических обследований, описи работ по объектам ремонта;</w:t>
      </w:r>
    </w:p>
    <w:p w:rsidR="00F96E67" w:rsidRPr="00F96E67" w:rsidRDefault="00F96E67" w:rsidP="00F96E67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- исполнительная документация, в том числе: акты на скрытые работы,  журналы работ, учета выполненных работ, авторского надзора, акты о приемке выполненных работ (форма № КС-2), справки о  стоимости  выполненных  работ и затрат (форма  № КС-3), акты и журналы инструментальных (геодезических)  замеров, инженерных изысканий, паспорта переданного в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lastRenderedPageBreak/>
        <w:t> монтаж  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  на</w:t>
      </w:r>
      <w:proofErr w:type="gram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 основные строительные материалы, исполнительные чертежи.</w:t>
      </w:r>
    </w:p>
    <w:p w:rsidR="00F96E67" w:rsidRPr="00F96E67" w:rsidRDefault="00F96E67" w:rsidP="00F96E67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>3.2. Камеральное определение возможных завышений (уменьшений) объемов</w:t>
      </w:r>
    </w:p>
    <w:p w:rsidR="00F96E67" w:rsidRPr="00F96E67" w:rsidRDefault="00F96E67" w:rsidP="00F96E67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>и стоимости выполненных работ.</w:t>
      </w:r>
    </w:p>
    <w:p w:rsidR="00F96E67" w:rsidRPr="00F96E67" w:rsidRDefault="00F96E67" w:rsidP="00F96E67">
      <w:pPr>
        <w:shd w:val="clear" w:color="auto" w:fill="FFFFFF"/>
        <w:suppressAutoHyphens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bidi="hi-IN"/>
        </w:rPr>
        <w:t>На подготовительном этапе контрольного обмера производится сопоставление</w:t>
      </w: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 данных актов о приемке выполненных работ (форма № КС-2) и проектной документации. </w:t>
      </w:r>
    </w:p>
    <w:p w:rsidR="00F96E67" w:rsidRPr="00F96E67" w:rsidRDefault="00F96E67" w:rsidP="00F96E67">
      <w:pPr>
        <w:suppressAutoHyphens/>
        <w:autoSpaceDE w:val="0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В результате проведенного сопоставления, расчетным путем с применением соответствующих сметных норм и расценок, а также иных нормативных правовых актов, могут быть выявлены неправомерные изменения физических объемов и стоимости выполненных работ на объекте (завышения или уменьшения), вызванные: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неправильным применением сметных норм и расценок, коэффициентов (индексов) пересчета сметной стоимости работ в уровень текущих цен, размеров лимитированных и прочих затрат, норм накладных расходов, сметной прибыли и других нормативов, формирующих договорную цену строительной продукции;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- неправильным применением нормативных правовых актов, разработанных региональным центром по </w:t>
      </w:r>
      <w:hyperlink r:id="rId7" w:history="1">
        <w:r w:rsidRPr="00F96E67">
          <w:rPr>
            <w:rFonts w:ascii="Times New Roman" w:eastAsia="Times New Roman" w:hAnsi="Times New Roman" w:cs="Times New Roman"/>
            <w:color w:val="auto"/>
            <w:kern w:val="2"/>
            <w:sz w:val="22"/>
            <w:szCs w:val="22"/>
            <w:lang/>
          </w:rPr>
          <w:t>ценообразованию</w:t>
        </w:r>
      </w:hyperlink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 в строительстве по </w:t>
      </w:r>
      <w:hyperlink r:id="rId8" w:history="1">
        <w:r w:rsidRPr="00F96E67">
          <w:rPr>
            <w:rFonts w:ascii="Times New Roman" w:eastAsia="Times New Roman" w:hAnsi="Times New Roman" w:cs="Times New Roman"/>
            <w:color w:val="auto"/>
            <w:kern w:val="2"/>
            <w:sz w:val="22"/>
            <w:szCs w:val="22"/>
            <w:lang/>
          </w:rPr>
          <w:t>Московской области</w:t>
        </w:r>
      </w:hyperlink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включением в расчетные документы работ и затрат, фактически не выполненных или ранее уже оплаченных работ;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включением в акты о приемке выполненных работ (форма № КС-2) затрат, не предусмотренных проектной документацией и не относящихся к строительно-монтажным и ремонтным работам;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необоснованным включением в расчетные документы физических объемов работ, превышающих объемы, предусмотренных проектной документацией;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необоснованным увеличением стоимости монтажных работ за счет завышения количества единиц и веса оборудования;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повторным предъявлением к оплате отдельных элементов прямых затрат, накладных расходов, учтенных в составе комплексных норм, цен и расценок или входящих в состав лимитированных начислений (временные здания и сооружения, зимние удорожания и др.);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сокрытием сроков фактически выполненных объемов работ и предъявлением их к оплате с применением более высоких коэффициентов (индексов) перехода в текущий уровень цен;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включением в акты о приемке выполненных работ (форма № КС-2) затрат, входящих в состав накладных расходов или в нормы дополнительных затрат, связанных с производством работ в зимнее время;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завышением установленных норм накладных расходов и сметной прибыли;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отсутствием должного оформления свободных (договорных) цен на материалы, изделия, конструкции и тарифов на услуги (протоколы согласования, договоры);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неполным или несвоевременным возвратом подрядной организацией заказчикам стоимости материалов и конструкций, полученных от разборки сносимых и переносимых зданий и сооружений, в размере, определенном проектной документацией;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приемкой работ до заключения государственного или муниципального контракта (договора подряда);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приемкой работ после подписания акта приемки законченного строительством (ремонтом) объекта, оформления разрешения на ввод объекта в эксплуатацию;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арифметическими ошибками;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другими причинами завышения объемов и стоимости работ.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По результатам анализа на подготовительном этапе контрольного обмера определяются: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объекты капитального строительства (реконструкции) и ремонта или отдельные виды строительно-монтажных и ремонтных работ, подлежащие проверке с выходом (выездом) непосредственно на объект;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завышение отдельных видов работ и затрат, допущенных в проектной документации;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несоответствие актов о приемке выполненных работ (форма № КС-2) проектной документации;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lastRenderedPageBreak/>
        <w:t>- неправильное применение норм и расценок, а также лимитированных и не лимитированных затрат в актах о приемке выполненных работ (форма№ КС-2);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несоответствие приобретенного, в том числе подлежащего монтажу оборудования проектной документации.</w:t>
      </w:r>
    </w:p>
    <w:p w:rsidR="00F96E67" w:rsidRPr="00F96E67" w:rsidRDefault="00F96E67" w:rsidP="00F96E67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>3.3. Определение возможных завышений (уменьшений) объемов</w:t>
      </w:r>
    </w:p>
    <w:p w:rsidR="00F96E67" w:rsidRPr="00F96E67" w:rsidRDefault="00F96E67" w:rsidP="00F96E67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kern w:val="2"/>
          <w:sz w:val="22"/>
          <w:szCs w:val="22"/>
          <w:lang w:bidi="hi-IN"/>
        </w:rPr>
        <w:t>и стоимости выполненных работ в ходе проведения контрольных обмеров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Этап проведения контрольных обмеров осуществляется непосредственно на объектах капитального строительства (реконструкции) или ремонта. Контрольный обмер проводится сплошным или выборочным методом.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Для проведения контрольных обмеров на объектах контрольного обмера и строительства привлекается не менее двух специалистов Контрольно-счетной палаты.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Для установления фактически выполненных объемов строительно-монтажных и ремонтных работ контрольные обмеры с выездом на объекты капитального строительства и ремонта проводятся специалистами Контрольно-счетной палаты, привлеченными экспертами в присутствии представителей проверяемой организации (заказчика), организации, осуществлявшей строительной контроль, и подрядчика.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В процессе контрольных обмеров непосредственно на объектах капитального строительства или ремонта производится сопоставление данных проектной и исполнительной документации, в том числе актов о приемке выполненных работ (форма № КС-2), с фактически выполненными строительно-монтажными и ремонтными работами на объекте, а также учетных данных о монтируемом и не подлежащем монтажу оборудовании с фактически установленным на объекте.</w:t>
      </w:r>
      <w:proofErr w:type="gramEnd"/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При наличии на объектах капитального строительства и ремонта журналов учета и производства работ контрольный обмер производится путем сопоставления данных указанных журналов, актов приемки выполненных работ (форма № КС-2) и фактически выполненных объемов работ.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В случаях отсутствия на объекте капитального строительства и ремонта учета выполненных работ (журналов учета выполнения и производства работ) контрольный обмер производится путем физического замера выполненных работ на объекте и сопоставления их с утвержденной проектной документацией, а также с актами о приемке выполненных работ (форма№ КС-2).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контрольных обмерах, производимых на объектах впервые, проверяется, как правило, правильность оплаты всех выполненных работ с начала строительства.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Стоимость объемов работ, отраженных в актах о приемке выполненных работ (форма № КС-2), превышающих фактически выполненные объемы, считается завышением стоимости выполненных работ.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Обмерные работы необходимо производить с помощью сертифицированных и своевременно поверенных приборов (лазерных дальномеров, дорожных колес–курвиметров, мерных лент и других).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Проведение контрольных обмеров осуществляется с обязательным соблюдением требований техники безопасности. Запрещается проводить контрольные обмеры на </w:t>
      </w:r>
      <w:proofErr w:type="spell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травмоопасных</w:t>
      </w:r>
      <w:proofErr w:type="spell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участках и объектах без необходимого оборудования и снаряжения.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В ходе натурного осмотра объектов капитального строительства и ремонта устанавливаются: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приписки объемов работ;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наличие несуществующих работ;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- замена материалов на более </w:t>
      </w:r>
      <w:proofErr w:type="gramStart"/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дешевые</w:t>
      </w:r>
      <w:proofErr w:type="gramEnd"/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снижение качества работ (например, нанесение одного слоя краски вместо двух без подготовительных работ, предусмотренных документами);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завышение количества материалов, комплектующих (дверей, раковин, электрической или трубопроводной арматуры и так далее);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незаконченность объектов, отдельных этапов работ.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К завышениям объемов и стоимости выполненных работ, выявляемым контрольным обмером непосредственно на объектах капитального строительства и ремонта, относятся: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включение в расчетные документы работ и затрат, фактически не выполненных или ранее оплаченных;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lastRenderedPageBreak/>
        <w:t>- неправильное применение расценок, норм и цен;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необоснованное увеличение стоимости строительно-монтажных и ремонтных работ за счет завышения количества единиц и веса оборудования;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некачественно выполненные работы;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повторное предъявление к оплате отдельных элементов прямых затрат, накладных расходов, учтенных в составе комплексных норм, цен, расценок или входящих и оплаченных в составе процентных начислений (временные здания и сооружения, зимнее удорожание);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неполный или несвоевременный возврат от разборки подрядной организацией заказчику стоимости материалов и конструкций;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стоимость работ по монтажу и демонтажу строительных машин и механизмов;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работы по текущему ремонту основных средств;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недостача или порча приобретенного и установленного оборудования;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- иные завышения объемов и стоимости работ.</w:t>
      </w:r>
    </w:p>
    <w:p w:rsidR="00F96E67" w:rsidRPr="00F96E67" w:rsidRDefault="00F96E67" w:rsidP="00F96E67">
      <w:pPr>
        <w:shd w:val="clear" w:color="auto" w:fill="FFFFFF"/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Правильность оплаты выполненных работ по конструкциям, обмер, которых затруднен или невозможен, подтверждается проверкой соответствия фактически выполненных работ рабочим чертежам и спецификациям при условии установки конструкций в проектное положение. Для определения правильности оплаты указанных работ используются имеющиеся на стройке (объекте ремонта) первичные оправдательные документы, обосновывающие объемы и состав выполненных работ, включая журналы учета выполнения и производства работ и акты освидетельствования скрытых работ.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>Проверка объемов скрытых работ (засыпанные фундаменты, конструкции полов, автомобильные дороги, траншеи с уложенными в них трубопроводами и другие) должна производиться по актам освидетельствования скрытых работ. При отсутствии таких актов объемы выполненных работ подсчитываются по рабочим чертежам, а в необходимых случаях путем вскрытия работ в установленном порядке.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Незаконченные части конструктивных элементов и видов работ, по которым не допускается раздельная оплата отдельных операций, входящих в состав единичных расценок, а также стоимость </w:t>
      </w:r>
      <w:hyperlink r:id="rId9" w:history="1">
        <w:r w:rsidRPr="00F96E67">
          <w:rPr>
            <w:rFonts w:ascii="Times New Roman" w:eastAsia="Times New Roman" w:hAnsi="Times New Roman" w:cs="Times New Roman"/>
            <w:color w:val="auto"/>
            <w:kern w:val="2"/>
            <w:sz w:val="22"/>
            <w:szCs w:val="22"/>
            <w:lang/>
          </w:rPr>
          <w:t>строительных материалов</w:t>
        </w:r>
      </w:hyperlink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t xml:space="preserve"> и конструкций, завезенных на объект капитального строительства или ремонта и не уложенных в дело, но включенных в акты о приемке выполненных работ, относятся к завышению стоимости работ.</w:t>
      </w:r>
      <w:proofErr w:type="gramEnd"/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подсчете объемов выполненных работ по рабочим чертежам и спецификациям к ним, в ходе контрольных обмеров необходимо руководствоваться указаниями, приведенными в соответствующих главах строительных норм и правил, технических частях к сборникам единичных расценок и других сметных документах, на основе которых составлены расценки, укрупненные сметные нормы, прейскуранты и сметы к рабочим чертежам, утвержденным в установленном порядке.</w:t>
      </w:r>
      <w:proofErr w:type="gramEnd"/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Подсчет объемов работ необходимо производить в последовательности, дающей возможность использовать предшествующие подсчеты объемов других видов работ. 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Например, площадь оконных и дверных проемов следует подсчитывать один раз: при исчислении объема стен и перегородок с последующим использованием этих данных при определении объема отделочных и других работ. При этом объемы должны быть выражены в измерителях, принятых в единичных расценках, укрупненных сметных нормативах, прейскурантах и в других документах, служащих основанием для расчетов за выполненные работы.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Сметные нормативы и нормы накладных расходов учитывают применение вспомогательных приспособлений, устройств и подмостей, необходимых для производства работ, а также поддерживающих лесов для монолитных конструкций, за исключением особо оговоренных случаев в этих нормативах, поэтому повторный учет в актах о приемке выполненных работ указанных выше затрат следует относить к завышениям стоимости работ.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При проверке правильности оплаты работ по монтажу оборудования устанавливается соответствие количества, типа, марки, веса и других технических параметров смонтированного оборудования типу, марке, весу и другим техническим параметрам оборудования, указанным в паспортах, актах о приемке выполненных работ (форма № КС-2) и иных первичных оправдательных документах. Если фактически смонтированное оборудование отличается от предусмотренного в актах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lastRenderedPageBreak/>
        <w:t>приемки выполненных работ и не соответствует проектной документации, то его стоимость относится к завышению и включается в ведомость пересчета.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Работы по монтажу оборудования считаются законченными только при наличии отчетов пусконаладочной организации об его индивидуальном опробовании вхолостую, а в необходимых случаях, установленных техническими требованиями, и под нагрузкой.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отсутствии указанных отчетов на пуско-наладочные работы на объектах капитального строительства и ремонта стоимость указанных работ подлежит удержанию.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Аналогично, при проверке правильности оплаты не монтируемого оборудования устанавливается соответствие количества, типа, марки, номеров, технических параметров оборудования данным указанным в паспортах, счетах-фактурах, товарно-транспортных накладных, актах о приемке выполненных работ (форма № КС-2) и других первичных оправдательных документах.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определении завышений стоимости выполненных работ зачет стоимости выполненных, но не включенных в акты о приемке выполненных работ (форма № КС-2) не допускается.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В результате проведения контрольного обмера непосредственно на объекте подготавливаются следующие материалы для оформления результатов контрольного обмера: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данные измерений объемов выполненных строительно-монтажных и ремонтных работ;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данные о фактически не выполненных объемах работ, включенных в акты о приемке выполненных работ (форма № КС-2);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сведения о смонтированном на объекте оборудовании;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данные о наличии оборудования и мебели, не подлежащих монтажу.</w:t>
      </w:r>
    </w:p>
    <w:p w:rsidR="00F96E67" w:rsidRPr="00F96E67" w:rsidRDefault="00F96E67" w:rsidP="00F96E67">
      <w:pPr>
        <w:suppressAutoHyphens/>
        <w:jc w:val="center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bidi="hi-IN"/>
        </w:rPr>
        <w:t>4. Оформление результатов контрольных обмеров.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По результатам контрольных обмеров, в том числе при выявлении завышений объемов и стоимости выполненных работ составляются акты контрольных обмеров и ведомости пересчета стоимости работ, являющиеся приложением к указанным актам. При проведении контрольных обмеров привлеченными специалистами (экспертами) кроме того составляются экспертные заключения (отчеты) по каждому объекту контроля. 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В заключении (отчете) привлеченных специалистов (экспертов) в обязательном порядке указываются: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время и место производства контрольного обмера;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основания производства контрольного обмера;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- сведения об органе или о лице, </w:t>
      </w: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назначивших</w:t>
      </w:r>
      <w:proofErr w:type="gram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контрольный обмер;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сведения об учреждении и об эксперте (фамилия, имя, отчество, образование, специальность, стаж работы, при наличии – ученая степень и ученое звание, занимаемая должность), которым поручено производство контрольного обмера;</w:t>
      </w:r>
      <w:proofErr w:type="gramEnd"/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предупреждение специалиста (эксперта) в соответствии с законодательством Российской Федерации об ответственности за дачу заведомо ложного заключения;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вопросы, поставленные перед специалистом (экспертом) или группой специалистов (экспертов);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объекты исследований и исходные материалы, представленные специалисту (эксперту) для производства контрольного обмера;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сведения об участниках, присутствовавших при производстве контрольного обмера;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содержание и результаты контрольного обмера с указанием примененных методов;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оценка результатов контрольных обмеров, обоснование и формулировка выводов по поставленным вопросам.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- материалы, иллюстрирующие заключение специалиста (эксперта) или группы специалистов (экспертов), прилагаются к заключению и служат его составной частью.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Акты по результатам контрольных обмеров и ведомости пересчета стоимости работ подписываются специалистами Контрольно-счетной палаты</w:t>
      </w: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,</w:t>
      </w:r>
      <w:proofErr w:type="gram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представителями заказчика капитального строительства (ремонта), подрядных организаций и организаций, осуществлявших строительный контроль.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kern w:val="2"/>
          <w:sz w:val="22"/>
          <w:szCs w:val="22"/>
          <w:lang w:bidi="hi-IN"/>
        </w:rPr>
        <w:lastRenderedPageBreak/>
        <w:t>При отсутствии на объекте капитального строительства и ремонта, в том числе законченных строительством (ремонтом), учета выполненных работ (журналов учета выполненных работ), в акте контрольного обмера делается запись о том, что контрольный обмер производился путем замера выполненных работ в натуре и сопоставления их с утвержденной проектной документацией и актами о приемке выполненных работ (форма № КС-2).</w:t>
      </w:r>
      <w:proofErr w:type="gramEnd"/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</w:t>
      </w:r>
    </w:p>
    <w:p w:rsidR="00F96E67" w:rsidRPr="00F96E67" w:rsidRDefault="00F96E67" w:rsidP="00F96E67">
      <w:pPr>
        <w:suppressAutoHyphens/>
        <w:spacing w:before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в установленном порядке проводится, а акт контрольного обмера подписывается представителями присутствующих сторон.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По одному экземпляру акта проверки вручается каждому из представителей организаций, принимавших участие в проведении контрольного обмера под расписку в получении с указанием даты получения.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О фактах </w:t>
      </w: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уклонений должностных лиц, назначенных для проведения контрольного обмера от участия в контрольном обмере и подписания акта контрольного обмера руководитель группы ставит</w:t>
      </w:r>
      <w:proofErr w:type="gram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в известность Председателя Контрольно-счетной палаты и делает запись на акте контрольного обмера.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  <w:t>По результатам проведения контрольных обмеров по требованию сторон, принимавших участие в проведении контрольных обмеров, в целях установления единых подходов к оформлению результатов контрольных обмеров или в случаях несогласия с порядком проведения контрольных обмеров могут проводиться совещания с участием представителей заинтересованных сторон и руководителя группы на объекте контроля.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  <w:t>По итогам указанных совещаний составляется протокол, подписываемый участниками совещания. Указанный протокол является приложением к акту контрольного обмера.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несогласии с актом контрольного обмера, представители заказчика капитального строительства (ремонта), подрядных организаций и организаций, осуществлявших строительный контроль вправе представить в Контрольно-счетную палату пояснения и замечания в письменной форме. Пояснения и замечания представляются в Контрольно-счетную палату не позднее 5 рабочих дней со дня вручения акта контрольного обмера.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 xml:space="preserve">В случае поступления пояснений и замечаний по актам контрольных обмеров руководитель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группы, принимавшей участие в проведении контрольных обмеров</w:t>
      </w:r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 xml:space="preserve">, в течение 5 рабочих дней </w:t>
      </w:r>
      <w:proofErr w:type="gramStart"/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>с даты поступления</w:t>
      </w:r>
      <w:proofErr w:type="gramEnd"/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>, рассматривает их и готовит проект заключения.</w:t>
      </w:r>
    </w:p>
    <w:p w:rsidR="00F96E67" w:rsidRPr="00F96E67" w:rsidRDefault="00F96E67" w:rsidP="00F96E67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 xml:space="preserve">Проект заключения рассматривается Председателем </w:t>
      </w: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Контрольно-счетной палаты</w:t>
      </w:r>
      <w:r w:rsidRPr="00F96E67">
        <w:rPr>
          <w:rFonts w:ascii="Times New Roman" w:eastAsia="Times New Roman" w:hAnsi="Times New Roman" w:cs="Times New Roman"/>
          <w:color w:val="auto"/>
          <w:spacing w:val="-2"/>
          <w:kern w:val="2"/>
          <w:sz w:val="22"/>
          <w:szCs w:val="22"/>
          <w:lang w:bidi="hi-IN"/>
        </w:rPr>
        <w:t xml:space="preserve"> и за его подписью направляется заявителю.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Направление заказчиком пояснений и замечаний по акту контрольного обмера не является основанием для приостановления оформления материалов контрольного мероприятия.</w:t>
      </w:r>
    </w:p>
    <w:p w:rsidR="00F96E67" w:rsidRPr="00F96E67" w:rsidRDefault="00F96E67" w:rsidP="00F96E67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hi-IN"/>
        </w:rPr>
      </w:pPr>
      <w:proofErr w:type="gramStart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>При несогласии представителей заказчика капитального строительства (ремонта), подрядных организаций и организаций, осуществлявших строительный контроль, с результатами, отраженными в акте контрольного обмера, проведенного привлеченными специалистами (экспертами) и направлении пояснений и замечаний ответ подготавливается и направляется заявителю за подписью привлеченного специалиста (эксперта) или организации, отобранной в соответствии с законодательством о размещении заказов для государственных и муниципальных нужд.</w:t>
      </w:r>
      <w:proofErr w:type="gramEnd"/>
      <w:r w:rsidRPr="00F96E6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hi-IN"/>
        </w:rPr>
        <w:t xml:space="preserve"> Указанный ответ является приложением к акту контрольного обмера.</w:t>
      </w:r>
    </w:p>
    <w:p w:rsidR="00C767BB" w:rsidRPr="003E7B43" w:rsidRDefault="00C767BB" w:rsidP="003E7B43"/>
    <w:sectPr w:rsidR="00C767BB" w:rsidRPr="003E7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26" w:rsidRDefault="00100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26" w:rsidRDefault="00100632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26" w:rsidRDefault="0010063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26" w:rsidRDefault="001006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26" w:rsidRDefault="001006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26" w:rsidRDefault="001006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3"/>
    <w:rsid w:val="0006761D"/>
    <w:rsid w:val="000C352A"/>
    <w:rsid w:val="00100632"/>
    <w:rsid w:val="003E7B43"/>
    <w:rsid w:val="004E00BE"/>
    <w:rsid w:val="00562808"/>
    <w:rsid w:val="00611003"/>
    <w:rsid w:val="00C767BB"/>
    <w:rsid w:val="00D370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76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76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5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6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E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76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76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5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6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E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ovosibirskaya_obl_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cenoobrazovani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584159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tema/stroy/material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2019-11-20T12:05:00Z</cp:lastPrinted>
  <dcterms:created xsi:type="dcterms:W3CDTF">2019-11-20T07:37:00Z</dcterms:created>
  <dcterms:modified xsi:type="dcterms:W3CDTF">2019-11-20T12:06:00Z</dcterms:modified>
</cp:coreProperties>
</file>