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A5" w:rsidRDefault="00507BA5" w:rsidP="00507BA5">
      <w:pPr>
        <w:jc w:val="both"/>
      </w:pPr>
    </w:p>
    <w:p w:rsidR="00507BA5" w:rsidRDefault="00507BA5" w:rsidP="00507BA5">
      <w:pPr>
        <w:jc w:val="both"/>
      </w:pPr>
    </w:p>
    <w:p w:rsidR="00507BA5" w:rsidRPr="0097448C" w:rsidRDefault="00E47A35" w:rsidP="00E47A35">
      <w:pPr>
        <w:jc w:val="center"/>
        <w:rPr>
          <w:b/>
        </w:rPr>
      </w:pPr>
      <w:r>
        <w:rPr>
          <w:b/>
        </w:rPr>
        <w:t>ИНФОРМАЦИЯ</w:t>
      </w:r>
    </w:p>
    <w:p w:rsidR="0097448C" w:rsidRPr="0097448C" w:rsidRDefault="0097448C" w:rsidP="0097448C">
      <w:pPr>
        <w:jc w:val="center"/>
        <w:rPr>
          <w:b/>
        </w:rPr>
      </w:pPr>
      <w:r w:rsidRPr="0097448C">
        <w:rPr>
          <w:b/>
        </w:rPr>
        <w:t>О РЕЗУЛЬТАТАХ КОНТРОЛЬНОГО МЕРОПРИЯТИЯ</w:t>
      </w:r>
    </w:p>
    <w:p w:rsidR="00507BA5" w:rsidRDefault="00507BA5" w:rsidP="00507BA5">
      <w:pPr>
        <w:jc w:val="both"/>
      </w:pPr>
    </w:p>
    <w:p w:rsidR="00507BA5" w:rsidRDefault="00507BA5" w:rsidP="00507BA5">
      <w:pPr>
        <w:jc w:val="both"/>
      </w:pPr>
    </w:p>
    <w:p w:rsidR="00507BA5" w:rsidRDefault="00681CE0" w:rsidP="00507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1.16</w:t>
      </w:r>
      <w:r w:rsidR="00507BA5" w:rsidRPr="00881255">
        <w:rPr>
          <w:sz w:val="28"/>
          <w:szCs w:val="28"/>
        </w:rPr>
        <w:t xml:space="preserve"> Плана работы Контрольно-счетной палаты Сергиево-Поса</w:t>
      </w:r>
      <w:r w:rsidR="00507BA5">
        <w:rPr>
          <w:sz w:val="28"/>
          <w:szCs w:val="28"/>
        </w:rPr>
        <w:t>дского городского округа на 2024</w:t>
      </w:r>
      <w:r w:rsidR="00507BA5" w:rsidRPr="00881255">
        <w:rPr>
          <w:sz w:val="28"/>
          <w:szCs w:val="28"/>
        </w:rPr>
        <w:t xml:space="preserve"> год, утвержденным распоряжением Председателя Контрольно-счетной палаты Сергиево-Посадского городского округа Московской области</w:t>
      </w:r>
      <w:r w:rsidR="00507BA5">
        <w:rPr>
          <w:sz w:val="28"/>
          <w:szCs w:val="28"/>
        </w:rPr>
        <w:t xml:space="preserve"> от 26.1</w:t>
      </w:r>
      <w:r>
        <w:rPr>
          <w:sz w:val="28"/>
          <w:szCs w:val="28"/>
        </w:rPr>
        <w:t>2.2023 № 76/23-РП, в период с 04 марта по 08 апреля</w:t>
      </w:r>
      <w:r w:rsidR="00507BA5">
        <w:rPr>
          <w:sz w:val="28"/>
          <w:szCs w:val="28"/>
        </w:rPr>
        <w:t xml:space="preserve"> 2024 года было проведено контрольное мероприятие «Проверка эффективности и результативности использования бюджетных средств, выделенных в 2022- 2023 годах из бюджета Сергиево-Посадского городского округа Московской области на выполнение муниципального задания и иные цели М</w:t>
      </w:r>
      <w:r w:rsidR="00507BA5" w:rsidRPr="00881255">
        <w:rPr>
          <w:sz w:val="28"/>
          <w:szCs w:val="28"/>
        </w:rPr>
        <w:t>униципального бюджетног</w:t>
      </w:r>
      <w:r>
        <w:rPr>
          <w:sz w:val="28"/>
          <w:szCs w:val="28"/>
        </w:rPr>
        <w:t>о учреждения культуры ДК «Горизонт</w:t>
      </w:r>
      <w:r w:rsidR="00507BA5" w:rsidRPr="00881255">
        <w:rPr>
          <w:sz w:val="28"/>
          <w:szCs w:val="28"/>
        </w:rPr>
        <w:t>» Сергиево-Посадского городского округа Московск</w:t>
      </w:r>
      <w:r w:rsidR="00507BA5">
        <w:rPr>
          <w:sz w:val="28"/>
          <w:szCs w:val="28"/>
        </w:rPr>
        <w:t>ой области.</w:t>
      </w:r>
    </w:p>
    <w:p w:rsidR="00507BA5" w:rsidRDefault="00507BA5" w:rsidP="00507BA5">
      <w:pPr>
        <w:ind w:firstLine="720"/>
        <w:jc w:val="both"/>
        <w:rPr>
          <w:b/>
          <w:sz w:val="28"/>
          <w:szCs w:val="28"/>
        </w:rPr>
      </w:pPr>
    </w:p>
    <w:p w:rsidR="00507BA5" w:rsidRPr="000216D7" w:rsidRDefault="00507BA5" w:rsidP="00507BA5">
      <w:pPr>
        <w:ind w:firstLine="720"/>
        <w:jc w:val="both"/>
        <w:rPr>
          <w:b/>
          <w:sz w:val="28"/>
          <w:szCs w:val="28"/>
        </w:rPr>
      </w:pPr>
      <w:r w:rsidRPr="000216D7">
        <w:rPr>
          <w:b/>
          <w:sz w:val="28"/>
          <w:szCs w:val="28"/>
        </w:rPr>
        <w:t>В ходе контрольного мероприятия установлено следующее:</w:t>
      </w:r>
    </w:p>
    <w:p w:rsidR="00507BA5" w:rsidRDefault="00507BA5" w:rsidP="00507BA5">
      <w:pPr>
        <w:jc w:val="both"/>
      </w:pPr>
    </w:p>
    <w:p w:rsidR="00685726" w:rsidRPr="00685726" w:rsidRDefault="00685726" w:rsidP="00685726">
      <w:pPr>
        <w:ind w:firstLine="708"/>
        <w:jc w:val="both"/>
        <w:rPr>
          <w:b/>
          <w:sz w:val="28"/>
          <w:szCs w:val="28"/>
        </w:rPr>
      </w:pPr>
      <w:r w:rsidRPr="00685726">
        <w:rPr>
          <w:sz w:val="28"/>
          <w:szCs w:val="28"/>
        </w:rPr>
        <w:t>В ходе проверки эффективности и результативности использования бюджетных средств, выделенных в 2022- 2023 годах из бюджета Сергиево-Посадского городского округа Московской области на выполнение муниципального задания и иные цели Муниципального бюджетного учреждения культуры ДК «Гориз</w:t>
      </w:r>
      <w:bookmarkStart w:id="0" w:name="_GoBack"/>
      <w:bookmarkEnd w:id="0"/>
      <w:r w:rsidRPr="00685726">
        <w:rPr>
          <w:sz w:val="28"/>
          <w:szCs w:val="28"/>
        </w:rPr>
        <w:t>онт» нарушений не установлено.</w:t>
      </w:r>
    </w:p>
    <w:p w:rsidR="00685726" w:rsidRPr="00685726" w:rsidRDefault="00685726" w:rsidP="00685726">
      <w:pPr>
        <w:jc w:val="both"/>
        <w:rPr>
          <w:sz w:val="28"/>
          <w:szCs w:val="28"/>
        </w:rPr>
      </w:pPr>
      <w:r w:rsidRPr="0068572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85726">
        <w:rPr>
          <w:sz w:val="28"/>
          <w:szCs w:val="28"/>
        </w:rPr>
        <w:t>Однако, земельные участки, необходимые для выполнения Учреждением своих уставных задач, которые должны предоставляться учредителем на праве постоянного (бессрочного) пользования не оформлены.  Документы проверке не представлены.</w:t>
      </w:r>
    </w:p>
    <w:p w:rsidR="00507BA5" w:rsidRDefault="00507BA5" w:rsidP="00507BA5">
      <w:pPr>
        <w:jc w:val="both"/>
      </w:pPr>
    </w:p>
    <w:p w:rsidR="00697153" w:rsidRDefault="00697153" w:rsidP="00507BA5">
      <w:pPr>
        <w:jc w:val="both"/>
      </w:pPr>
    </w:p>
    <w:p w:rsidR="00697153" w:rsidRDefault="00697153" w:rsidP="00507BA5">
      <w:pPr>
        <w:jc w:val="both"/>
      </w:pPr>
    </w:p>
    <w:sectPr w:rsidR="0069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45ED"/>
    <w:multiLevelType w:val="hybridMultilevel"/>
    <w:tmpl w:val="A084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8A"/>
    <w:rsid w:val="00462E91"/>
    <w:rsid w:val="00507BA5"/>
    <w:rsid w:val="005B1E64"/>
    <w:rsid w:val="00643CD9"/>
    <w:rsid w:val="00681CE0"/>
    <w:rsid w:val="00685726"/>
    <w:rsid w:val="00697153"/>
    <w:rsid w:val="008B43FE"/>
    <w:rsid w:val="0097448C"/>
    <w:rsid w:val="00BF4933"/>
    <w:rsid w:val="00E47A35"/>
    <w:rsid w:val="00E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02DBA-9501-4230-86FD-B6C50371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Alexey Shamritsky</cp:lastModifiedBy>
  <cp:revision>2</cp:revision>
  <dcterms:created xsi:type="dcterms:W3CDTF">2024-06-21T13:39:00Z</dcterms:created>
  <dcterms:modified xsi:type="dcterms:W3CDTF">2024-06-21T13:39:00Z</dcterms:modified>
</cp:coreProperties>
</file>